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291E4" w14:textId="5D80CAA2" w:rsidR="00B13A3E" w:rsidRDefault="004756E5">
      <w:pPr>
        <w:rPr>
          <w:sz w:val="20"/>
        </w:rPr>
        <w:sectPr w:rsidR="00B13A3E" w:rsidSect="000B58C2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  <w:bookmarkStart w:id="0" w:name="_GoBack"/>
      <w:r>
        <w:rPr>
          <w:noProof/>
          <w:sz w:val="20"/>
          <w:lang w:eastAsia="ru-RU"/>
        </w:rPr>
        <w:drawing>
          <wp:inline distT="0" distB="0" distL="0" distR="0" wp14:anchorId="014B1D31" wp14:editId="3DB8A13A">
            <wp:extent cx="6438900" cy="9305925"/>
            <wp:effectExtent l="0" t="0" r="0" b="9525"/>
            <wp:docPr id="1" name="Рисунок 1" descr="F:\Положение\2021-07-0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ложение\2021-07-06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817" cy="9308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753A23B" w14:textId="77777777" w:rsidR="00B13A3E" w:rsidRDefault="00D12E60">
      <w:pPr>
        <w:pStyle w:val="1"/>
        <w:numPr>
          <w:ilvl w:val="0"/>
          <w:numId w:val="2"/>
        </w:numPr>
        <w:tabs>
          <w:tab w:val="left" w:pos="3755"/>
        </w:tabs>
        <w:spacing w:before="72"/>
        <w:ind w:hanging="255"/>
        <w:jc w:val="left"/>
      </w:pPr>
      <w:r>
        <w:lastRenderedPageBreak/>
        <w:t>Общие</w:t>
      </w:r>
      <w:r>
        <w:rPr>
          <w:spacing w:val="-6"/>
        </w:rPr>
        <w:t xml:space="preserve"> </w:t>
      </w:r>
      <w:r>
        <w:t>положения</w:t>
      </w:r>
    </w:p>
    <w:p w14:paraId="0E839970" w14:textId="77777777" w:rsidR="00B13A3E" w:rsidRDefault="00B13A3E">
      <w:pPr>
        <w:pStyle w:val="a3"/>
        <w:spacing w:before="6"/>
        <w:ind w:left="0" w:firstLine="0"/>
        <w:jc w:val="left"/>
        <w:rPr>
          <w:b/>
          <w:sz w:val="27"/>
        </w:rPr>
      </w:pPr>
    </w:p>
    <w:p w14:paraId="69A215A8" w14:textId="77777777" w:rsidR="00B13A3E" w:rsidRDefault="00D12E60">
      <w:pPr>
        <w:pStyle w:val="a4"/>
        <w:numPr>
          <w:ilvl w:val="0"/>
          <w:numId w:val="1"/>
        </w:numPr>
        <w:tabs>
          <w:tab w:val="left" w:pos="1114"/>
        </w:tabs>
        <w:ind w:right="852" w:firstLine="542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этики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Положение)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"Об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 в Российской Федерации" и Федерального закона от 29 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2010 г. N 436-ФЗ "О защите детей от информации, причиняющей вред их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развитию".</w:t>
      </w:r>
    </w:p>
    <w:p w14:paraId="0A25C22C" w14:textId="0FD011AC" w:rsidR="00B13A3E" w:rsidRDefault="00D12E60">
      <w:pPr>
        <w:pStyle w:val="a4"/>
        <w:numPr>
          <w:ilvl w:val="0"/>
          <w:numId w:val="1"/>
        </w:numPr>
        <w:tabs>
          <w:tab w:val="left" w:pos="1056"/>
        </w:tabs>
        <w:spacing w:before="3"/>
        <w:ind w:right="849" w:firstLine="542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этики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педагогических работников </w:t>
      </w:r>
      <w:r w:rsidR="00BC2C32">
        <w:rPr>
          <w:rFonts w:eastAsia="Calibri"/>
          <w:sz w:val="28"/>
        </w:rPr>
        <w:t>муниципального казенного дошкольного образовательного учреждения «Детский сад №13 компенсирующего вида» города Орла</w:t>
      </w:r>
      <w:r>
        <w:rPr>
          <w:sz w:val="28"/>
        </w:rPr>
        <w:t>, 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педагогическим работникам, независимо от занимаемой 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должности, и механизмы реализации права педагогических работников на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 этики 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работников.</w:t>
      </w:r>
    </w:p>
    <w:p w14:paraId="6596DA4A" w14:textId="77777777" w:rsidR="00B13A3E" w:rsidRDefault="00D12E60">
      <w:pPr>
        <w:pStyle w:val="1"/>
        <w:numPr>
          <w:ilvl w:val="0"/>
          <w:numId w:val="2"/>
        </w:numPr>
        <w:tabs>
          <w:tab w:val="left" w:pos="1075"/>
        </w:tabs>
        <w:spacing w:before="3"/>
        <w:ind w:left="1074" w:hanging="365"/>
        <w:jc w:val="both"/>
      </w:pPr>
      <w:r>
        <w:t>Нормы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7"/>
        </w:rPr>
        <w:t xml:space="preserve"> </w:t>
      </w:r>
      <w:r>
        <w:t>этики</w:t>
      </w:r>
      <w:r>
        <w:rPr>
          <w:spacing w:val="-7"/>
        </w:rPr>
        <w:t xml:space="preserve"> </w:t>
      </w:r>
      <w:r>
        <w:t>педагогических</w:t>
      </w:r>
      <w:r>
        <w:rPr>
          <w:spacing w:val="-9"/>
        </w:rPr>
        <w:t xml:space="preserve"> </w:t>
      </w:r>
      <w:r>
        <w:t>работников</w:t>
      </w:r>
    </w:p>
    <w:p w14:paraId="67412D96" w14:textId="77777777" w:rsidR="00B13A3E" w:rsidRDefault="00B13A3E">
      <w:pPr>
        <w:pStyle w:val="a3"/>
        <w:spacing w:before="11"/>
        <w:ind w:left="0" w:firstLine="0"/>
        <w:jc w:val="left"/>
        <w:rPr>
          <w:b/>
          <w:sz w:val="27"/>
        </w:rPr>
      </w:pPr>
    </w:p>
    <w:p w14:paraId="4A7EB220" w14:textId="77777777" w:rsidR="00B13A3E" w:rsidRDefault="00D12E60">
      <w:pPr>
        <w:pStyle w:val="a4"/>
        <w:numPr>
          <w:ilvl w:val="0"/>
          <w:numId w:val="1"/>
        </w:numPr>
        <w:tabs>
          <w:tab w:val="left" w:pos="1215"/>
        </w:tabs>
        <w:ind w:right="848" w:firstLine="542"/>
        <w:jc w:val="both"/>
        <w:rPr>
          <w:sz w:val="28"/>
        </w:rPr>
      </w:pP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работники,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сознавая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государством,</w:t>
      </w:r>
      <w:r>
        <w:rPr>
          <w:spacing w:val="3"/>
          <w:sz w:val="28"/>
        </w:rPr>
        <w:t xml:space="preserve"> </w:t>
      </w:r>
      <w:r>
        <w:rPr>
          <w:sz w:val="28"/>
        </w:rPr>
        <w:t>обществом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 гражданами,</w:t>
      </w:r>
      <w:r>
        <w:rPr>
          <w:spacing w:val="2"/>
          <w:sz w:val="28"/>
        </w:rPr>
        <w:t xml:space="preserve"> </w:t>
      </w:r>
      <w:r>
        <w:rPr>
          <w:sz w:val="28"/>
        </w:rPr>
        <w:t>призваны:</w:t>
      </w:r>
    </w:p>
    <w:p w14:paraId="79845F45" w14:textId="77777777" w:rsidR="00B13A3E" w:rsidRDefault="00D12E60">
      <w:pPr>
        <w:pStyle w:val="a3"/>
        <w:ind w:right="858"/>
      </w:pPr>
      <w:r>
        <w:t>а)</w:t>
      </w:r>
      <w:r>
        <w:rPr>
          <w:spacing w:val="1"/>
        </w:rPr>
        <w:t xml:space="preserve"> </w:t>
      </w:r>
      <w:r>
        <w:t>уважать</w:t>
      </w:r>
      <w:r>
        <w:rPr>
          <w:spacing w:val="1"/>
        </w:rPr>
        <w:t xml:space="preserve"> </w:t>
      </w:r>
      <w:r>
        <w:t>честь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отношений;</w:t>
      </w:r>
    </w:p>
    <w:p w14:paraId="6647DE9D" w14:textId="77777777" w:rsidR="00B13A3E" w:rsidRDefault="00D12E60">
      <w:pPr>
        <w:pStyle w:val="a3"/>
        <w:ind w:right="846"/>
      </w:pPr>
      <w:r>
        <w:t>б)</w:t>
      </w:r>
      <w:r>
        <w:rPr>
          <w:spacing w:val="1"/>
        </w:rPr>
        <w:t xml:space="preserve"> </w:t>
      </w:r>
      <w:r>
        <w:t>исключать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личных,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(финансовых)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препятствующих</w:t>
      </w:r>
      <w:r>
        <w:rPr>
          <w:spacing w:val="1"/>
        </w:rPr>
        <w:t xml:space="preserve"> </w:t>
      </w:r>
      <w:r>
        <w:t>добросовестному</w:t>
      </w:r>
      <w:r>
        <w:rPr>
          <w:spacing w:val="-4"/>
        </w:rPr>
        <w:t xml:space="preserve"> </w:t>
      </w:r>
      <w:r>
        <w:t>исполнению</w:t>
      </w:r>
      <w:r>
        <w:rPr>
          <w:spacing w:val="-2"/>
        </w:rPr>
        <w:t xml:space="preserve"> </w:t>
      </w:r>
      <w:r>
        <w:t>должностных</w:t>
      </w:r>
      <w:r>
        <w:rPr>
          <w:spacing w:val="-4"/>
        </w:rPr>
        <w:t xml:space="preserve"> </w:t>
      </w:r>
      <w:r>
        <w:t>обязанностей;</w:t>
      </w:r>
    </w:p>
    <w:p w14:paraId="6E34134F" w14:textId="77777777" w:rsidR="00B13A3E" w:rsidRDefault="00D12E60">
      <w:pPr>
        <w:pStyle w:val="a3"/>
        <w:ind w:right="853"/>
      </w:pPr>
      <w:r>
        <w:t>в)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доброжелательность,</w:t>
      </w:r>
      <w:r>
        <w:rPr>
          <w:spacing w:val="1"/>
        </w:rPr>
        <w:t xml:space="preserve"> </w:t>
      </w:r>
      <w:r>
        <w:t>вежливость,</w:t>
      </w:r>
      <w:r>
        <w:rPr>
          <w:spacing w:val="1"/>
        </w:rPr>
        <w:t xml:space="preserve"> </w:t>
      </w:r>
      <w:r>
        <w:t>тактичность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внимательность к обучающимся, их родителям (законным представителям) и</w:t>
      </w:r>
      <w:r>
        <w:rPr>
          <w:spacing w:val="1"/>
        </w:rPr>
        <w:t xml:space="preserve"> </w:t>
      </w:r>
      <w:r>
        <w:t>коллегам;</w:t>
      </w:r>
    </w:p>
    <w:p w14:paraId="5ED5BB94" w14:textId="77777777" w:rsidR="00B13A3E" w:rsidRDefault="00D12E60">
      <w:pPr>
        <w:pStyle w:val="a3"/>
        <w:ind w:right="844"/>
      </w:pPr>
      <w:r>
        <w:t>г) проявлять терпимость и уважение к обычаям и традициям народов</w:t>
      </w:r>
      <w:r>
        <w:rPr>
          <w:spacing w:val="1"/>
        </w:rPr>
        <w:t xml:space="preserve"> </w:t>
      </w:r>
      <w:r>
        <w:t>Российской Федерации и других государств, учитывать культурные и иные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межнациональному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межрелигиозному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обучающимися;</w:t>
      </w:r>
    </w:p>
    <w:p w14:paraId="4889FC99" w14:textId="77777777" w:rsidR="00B13A3E" w:rsidRDefault="00D12E60">
      <w:pPr>
        <w:pStyle w:val="a3"/>
        <w:spacing w:before="1"/>
        <w:ind w:right="847"/>
      </w:pPr>
      <w:r>
        <w:t>д)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равенство прав и свобод человека и гражданина, независимо от пола, расы,</w:t>
      </w:r>
      <w:r>
        <w:rPr>
          <w:spacing w:val="1"/>
        </w:rPr>
        <w:t xml:space="preserve"> </w:t>
      </w:r>
      <w:r>
        <w:t>национальности,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происхождения,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жительства,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религии,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объединениям,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обстоятельств;</w:t>
      </w:r>
    </w:p>
    <w:p w14:paraId="70AC5FA2" w14:textId="77777777" w:rsidR="00B13A3E" w:rsidRDefault="00D12E60">
      <w:pPr>
        <w:pStyle w:val="a3"/>
        <w:ind w:right="852"/>
      </w:pPr>
      <w:r>
        <w:t>е)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реализуемой образовательной</w:t>
      </w:r>
      <w:r>
        <w:rPr>
          <w:spacing w:val="1"/>
        </w:rPr>
        <w:t xml:space="preserve"> </w:t>
      </w:r>
      <w:r>
        <w:t>программы;</w:t>
      </w:r>
    </w:p>
    <w:p w14:paraId="1FDDB2D4" w14:textId="77777777" w:rsidR="00B13A3E" w:rsidRDefault="00D12E60">
      <w:pPr>
        <w:pStyle w:val="a3"/>
        <w:spacing w:line="242" w:lineRule="auto"/>
        <w:ind w:right="841"/>
      </w:pPr>
      <w:r>
        <w:t>ж)</w:t>
      </w:r>
      <w:r>
        <w:rPr>
          <w:spacing w:val="1"/>
        </w:rPr>
        <w:t xml:space="preserve"> </w:t>
      </w:r>
      <w:r>
        <w:t>воздерживаться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"Интернет",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местах,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информации, причиняющий</w:t>
      </w:r>
      <w:r>
        <w:rPr>
          <w:spacing w:val="-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здоровью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детей;</w:t>
      </w:r>
    </w:p>
    <w:p w14:paraId="172234ED" w14:textId="77777777" w:rsidR="00B13A3E" w:rsidRDefault="00D12E60">
      <w:pPr>
        <w:pStyle w:val="a3"/>
        <w:spacing w:line="316" w:lineRule="exact"/>
        <w:ind w:left="662" w:firstLine="0"/>
      </w:pPr>
      <w:r>
        <w:t>з)</w:t>
      </w:r>
      <w:r>
        <w:rPr>
          <w:spacing w:val="13"/>
        </w:rPr>
        <w:t xml:space="preserve"> </w:t>
      </w:r>
      <w:r>
        <w:t>избегать</w:t>
      </w:r>
      <w:r>
        <w:rPr>
          <w:spacing w:val="80"/>
        </w:rPr>
        <w:t xml:space="preserve"> </w:t>
      </w:r>
      <w:r>
        <w:t>ситуаций,</w:t>
      </w:r>
      <w:r>
        <w:rPr>
          <w:spacing w:val="83"/>
        </w:rPr>
        <w:t xml:space="preserve"> </w:t>
      </w:r>
      <w:r>
        <w:t>способных</w:t>
      </w:r>
      <w:r>
        <w:rPr>
          <w:spacing w:val="79"/>
        </w:rPr>
        <w:t xml:space="preserve"> </w:t>
      </w:r>
      <w:r>
        <w:t>нанести</w:t>
      </w:r>
      <w:r>
        <w:rPr>
          <w:spacing w:val="82"/>
        </w:rPr>
        <w:t xml:space="preserve"> </w:t>
      </w:r>
      <w:r>
        <w:t>вред</w:t>
      </w:r>
      <w:r>
        <w:rPr>
          <w:spacing w:val="84"/>
        </w:rPr>
        <w:t xml:space="preserve"> </w:t>
      </w:r>
      <w:r>
        <w:t>чести,</w:t>
      </w:r>
      <w:r>
        <w:rPr>
          <w:spacing w:val="85"/>
        </w:rPr>
        <w:t xml:space="preserve"> </w:t>
      </w:r>
      <w:r>
        <w:t>достоинству</w:t>
      </w:r>
      <w:r>
        <w:rPr>
          <w:spacing w:val="78"/>
        </w:rPr>
        <w:t xml:space="preserve"> </w:t>
      </w:r>
      <w:r>
        <w:t>и</w:t>
      </w:r>
    </w:p>
    <w:p w14:paraId="16552DA2" w14:textId="77777777" w:rsidR="00B13A3E" w:rsidRDefault="00B13A3E">
      <w:pPr>
        <w:spacing w:line="316" w:lineRule="exact"/>
        <w:sectPr w:rsidR="00B13A3E">
          <w:pgSz w:w="11910" w:h="16840"/>
          <w:pgMar w:top="1040" w:right="0" w:bottom="280" w:left="1580" w:header="720" w:footer="720" w:gutter="0"/>
          <w:cols w:space="720"/>
        </w:sectPr>
      </w:pPr>
    </w:p>
    <w:p w14:paraId="5CC468E8" w14:textId="77777777" w:rsidR="00B13A3E" w:rsidRDefault="00D12E60">
      <w:pPr>
        <w:pStyle w:val="a3"/>
        <w:tabs>
          <w:tab w:val="left" w:pos="1347"/>
          <w:tab w:val="left" w:pos="2858"/>
          <w:tab w:val="left" w:pos="5101"/>
          <w:tab w:val="left" w:pos="6588"/>
          <w:tab w:val="left" w:pos="7001"/>
          <w:tab w:val="left" w:pos="7888"/>
        </w:tabs>
        <w:spacing w:before="67"/>
        <w:ind w:right="862" w:firstLine="0"/>
        <w:jc w:val="left"/>
      </w:pPr>
      <w:r>
        <w:lastRenderedPageBreak/>
        <w:t>деловой</w:t>
      </w:r>
      <w:r>
        <w:tab/>
        <w:t>репутации</w:t>
      </w:r>
      <w:r>
        <w:tab/>
        <w:t>педагогического</w:t>
      </w:r>
      <w:r>
        <w:tab/>
        <w:t>работника</w:t>
      </w:r>
      <w:r>
        <w:tab/>
        <w:t>и</w:t>
      </w:r>
      <w:r>
        <w:tab/>
        <w:t>(или)</w:t>
      </w:r>
      <w:r>
        <w:tab/>
        <w:t>организации,</w:t>
      </w:r>
      <w:r>
        <w:rPr>
          <w:spacing w:val="-67"/>
        </w:rPr>
        <w:t xml:space="preserve"> </w:t>
      </w:r>
      <w:r>
        <w:t>осуществляющей образовательную</w:t>
      </w:r>
      <w:r>
        <w:rPr>
          <w:spacing w:val="-1"/>
        </w:rPr>
        <w:t xml:space="preserve"> </w:t>
      </w:r>
      <w:r>
        <w:t>деятельность.</w:t>
      </w:r>
    </w:p>
    <w:p w14:paraId="75F969F0" w14:textId="77777777" w:rsidR="00B13A3E" w:rsidRDefault="00B13A3E">
      <w:pPr>
        <w:pStyle w:val="a3"/>
        <w:spacing w:before="4"/>
        <w:ind w:left="0" w:firstLine="0"/>
        <w:jc w:val="left"/>
      </w:pPr>
    </w:p>
    <w:p w14:paraId="7C621E56" w14:textId="77777777" w:rsidR="00B13A3E" w:rsidRDefault="00D12E60">
      <w:pPr>
        <w:pStyle w:val="1"/>
        <w:numPr>
          <w:ilvl w:val="0"/>
          <w:numId w:val="2"/>
        </w:numPr>
        <w:tabs>
          <w:tab w:val="left" w:pos="2074"/>
        </w:tabs>
        <w:ind w:left="2073" w:hanging="471"/>
        <w:jc w:val="left"/>
      </w:pPr>
      <w:r>
        <w:t>Реализация</w:t>
      </w:r>
      <w:r>
        <w:rPr>
          <w:spacing w:val="-8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5"/>
        </w:rPr>
        <w:t xml:space="preserve"> </w:t>
      </w:r>
      <w:r>
        <w:t>работников</w:t>
      </w:r>
    </w:p>
    <w:p w14:paraId="5B32B6B6" w14:textId="77777777" w:rsidR="00B13A3E" w:rsidRDefault="00D12E60">
      <w:pPr>
        <w:spacing w:before="5"/>
        <w:ind w:left="1382" w:hanging="658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справедливое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объективное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расследование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нарушения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норм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профессиональной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этики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педагогических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работников</w:t>
      </w:r>
    </w:p>
    <w:p w14:paraId="43984C7E" w14:textId="77777777" w:rsidR="00B13A3E" w:rsidRDefault="00B13A3E">
      <w:pPr>
        <w:pStyle w:val="a3"/>
        <w:spacing w:before="6"/>
        <w:ind w:left="0" w:firstLine="0"/>
        <w:jc w:val="left"/>
        <w:rPr>
          <w:b/>
          <w:sz w:val="27"/>
        </w:rPr>
      </w:pPr>
    </w:p>
    <w:p w14:paraId="44BB5896" w14:textId="77777777" w:rsidR="00B13A3E" w:rsidRDefault="00D12E60">
      <w:pPr>
        <w:pStyle w:val="a4"/>
        <w:numPr>
          <w:ilvl w:val="0"/>
          <w:numId w:val="1"/>
        </w:numPr>
        <w:tabs>
          <w:tab w:val="left" w:pos="1032"/>
        </w:tabs>
        <w:ind w:right="852" w:firstLine="542"/>
        <w:jc w:val="both"/>
        <w:rPr>
          <w:sz w:val="28"/>
        </w:rPr>
      </w:pP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чести,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репутации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 этики 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работников.</w:t>
      </w:r>
    </w:p>
    <w:p w14:paraId="62425206" w14:textId="77777777" w:rsidR="00B13A3E" w:rsidRDefault="00D12E60">
      <w:pPr>
        <w:pStyle w:val="a4"/>
        <w:numPr>
          <w:ilvl w:val="0"/>
          <w:numId w:val="1"/>
        </w:numPr>
        <w:tabs>
          <w:tab w:val="left" w:pos="1042"/>
        </w:tabs>
        <w:ind w:right="845" w:firstLine="542"/>
        <w:jc w:val="both"/>
        <w:rPr>
          <w:sz w:val="28"/>
        </w:rPr>
      </w:pPr>
      <w:r>
        <w:rPr>
          <w:sz w:val="28"/>
        </w:rPr>
        <w:t>Случаи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этики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разделом</w:t>
      </w:r>
      <w:r>
        <w:rPr>
          <w:spacing w:val="1"/>
          <w:sz w:val="28"/>
        </w:rPr>
        <w:t xml:space="preserve"> </w:t>
      </w:r>
      <w:r>
        <w:rPr>
          <w:sz w:val="28"/>
        </w:rPr>
        <w:t>II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рассматриваются комиссией по урегулированию споров между 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отношений, создаваемой в организации, осуществляющей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45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закона от 29 декабря 2012 г. N 273-ФЗ "Об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Федерации".</w:t>
      </w:r>
    </w:p>
    <w:p w14:paraId="2551A0B9" w14:textId="77777777" w:rsidR="00B13A3E" w:rsidRDefault="00D12E60">
      <w:pPr>
        <w:pStyle w:val="a3"/>
        <w:spacing w:before="1"/>
        <w:ind w:right="855"/>
      </w:pPr>
      <w:r>
        <w:t>Порядок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индивидуальных трудовых споров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комиссиях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спорам</w:t>
      </w:r>
      <w:r>
        <w:rPr>
          <w:spacing w:val="1"/>
        </w:rPr>
        <w:t xml:space="preserve"> </w:t>
      </w:r>
      <w:r>
        <w:t>регулируется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главой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индивидуальных трудовых споров в судах - гражданским процессуальным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14:paraId="478FAC4D" w14:textId="77777777" w:rsidR="00B13A3E" w:rsidRDefault="00D12E60">
      <w:pPr>
        <w:pStyle w:val="a4"/>
        <w:numPr>
          <w:ilvl w:val="0"/>
          <w:numId w:val="1"/>
        </w:numPr>
        <w:tabs>
          <w:tab w:val="left" w:pos="1148"/>
        </w:tabs>
        <w:ind w:right="856" w:firstLine="542"/>
        <w:jc w:val="both"/>
        <w:rPr>
          <w:sz w:val="28"/>
        </w:rPr>
      </w:pP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работник,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этики,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споров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участниками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отношений.</w:t>
      </w:r>
    </w:p>
    <w:p w14:paraId="6DD1F0AB" w14:textId="77777777" w:rsidR="00B13A3E" w:rsidRDefault="00D12E60">
      <w:pPr>
        <w:pStyle w:val="a4"/>
        <w:numPr>
          <w:ilvl w:val="0"/>
          <w:numId w:val="1"/>
        </w:numPr>
        <w:tabs>
          <w:tab w:val="left" w:pos="1186"/>
        </w:tabs>
        <w:ind w:right="858" w:firstLine="542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 этики педагогических работников в состав комиссии по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урегулированию споров между участниками образовательных отношений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 первичной профсоюзной организации.</w:t>
      </w:r>
    </w:p>
    <w:p w14:paraId="2A0AC323" w14:textId="2087D9F9" w:rsidR="00B13A3E" w:rsidRDefault="00D12E60">
      <w:pPr>
        <w:pStyle w:val="a4"/>
        <w:numPr>
          <w:ilvl w:val="0"/>
          <w:numId w:val="1"/>
        </w:numPr>
        <w:tabs>
          <w:tab w:val="left" w:pos="951"/>
        </w:tabs>
        <w:spacing w:before="1"/>
        <w:ind w:right="847" w:firstLine="542"/>
        <w:jc w:val="both"/>
        <w:rPr>
          <w:sz w:val="28"/>
        </w:rPr>
      </w:pPr>
      <w:r>
        <w:rPr>
          <w:sz w:val="28"/>
        </w:rPr>
        <w:t>В случае несогласия педагогического работника с решением комиссии</w:t>
      </w:r>
      <w:r>
        <w:rPr>
          <w:spacing w:val="-67"/>
          <w:sz w:val="28"/>
        </w:rPr>
        <w:t xml:space="preserve"> </w:t>
      </w:r>
      <w:r>
        <w:rPr>
          <w:sz w:val="28"/>
        </w:rPr>
        <w:t>по урегулированию споров между участниками образовательных отношений,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невыполнения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споров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несоответствия</w:t>
      </w:r>
      <w:r>
        <w:rPr>
          <w:spacing w:val="7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 по урегулированию споров между участниками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нежелания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 работника по каким-либо причинам обращаться в комиссию</w:t>
      </w:r>
      <w:r>
        <w:rPr>
          <w:spacing w:val="1"/>
          <w:sz w:val="28"/>
        </w:rPr>
        <w:t xml:space="preserve"> </w:t>
      </w:r>
      <w:r>
        <w:rPr>
          <w:sz w:val="28"/>
        </w:rPr>
        <w:t>по урегулированию споров между участниками образовательных 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он имеет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2"/>
          <w:sz w:val="28"/>
        </w:rPr>
        <w:t xml:space="preserve"> </w:t>
      </w:r>
      <w:r>
        <w:rPr>
          <w:sz w:val="28"/>
        </w:rPr>
        <w:t>в суд.</w:t>
      </w:r>
    </w:p>
    <w:sectPr w:rsidR="00B13A3E">
      <w:pgSz w:w="11910" w:h="16840"/>
      <w:pgMar w:top="1040" w:right="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36C17"/>
    <w:multiLevelType w:val="hybridMultilevel"/>
    <w:tmpl w:val="FBA8E714"/>
    <w:lvl w:ilvl="0" w:tplc="7DF0F708">
      <w:start w:val="1"/>
      <w:numFmt w:val="decimal"/>
      <w:lvlText w:val="%1."/>
      <w:lvlJc w:val="left"/>
      <w:pPr>
        <w:ind w:left="119" w:hanging="4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F5EC062">
      <w:numFmt w:val="bullet"/>
      <w:lvlText w:val="•"/>
      <w:lvlJc w:val="left"/>
      <w:pPr>
        <w:ind w:left="1140" w:hanging="451"/>
      </w:pPr>
      <w:rPr>
        <w:rFonts w:hint="default"/>
        <w:lang w:val="ru-RU" w:eastAsia="en-US" w:bidi="ar-SA"/>
      </w:rPr>
    </w:lvl>
    <w:lvl w:ilvl="2" w:tplc="FBEE6C84">
      <w:numFmt w:val="bullet"/>
      <w:lvlText w:val="•"/>
      <w:lvlJc w:val="left"/>
      <w:pPr>
        <w:ind w:left="2160" w:hanging="451"/>
      </w:pPr>
      <w:rPr>
        <w:rFonts w:hint="default"/>
        <w:lang w:val="ru-RU" w:eastAsia="en-US" w:bidi="ar-SA"/>
      </w:rPr>
    </w:lvl>
    <w:lvl w:ilvl="3" w:tplc="A094DD32">
      <w:numFmt w:val="bullet"/>
      <w:lvlText w:val="•"/>
      <w:lvlJc w:val="left"/>
      <w:pPr>
        <w:ind w:left="3181" w:hanging="451"/>
      </w:pPr>
      <w:rPr>
        <w:rFonts w:hint="default"/>
        <w:lang w:val="ru-RU" w:eastAsia="en-US" w:bidi="ar-SA"/>
      </w:rPr>
    </w:lvl>
    <w:lvl w:ilvl="4" w:tplc="794CC1E4">
      <w:numFmt w:val="bullet"/>
      <w:lvlText w:val="•"/>
      <w:lvlJc w:val="left"/>
      <w:pPr>
        <w:ind w:left="4201" w:hanging="451"/>
      </w:pPr>
      <w:rPr>
        <w:rFonts w:hint="default"/>
        <w:lang w:val="ru-RU" w:eastAsia="en-US" w:bidi="ar-SA"/>
      </w:rPr>
    </w:lvl>
    <w:lvl w:ilvl="5" w:tplc="F59C051C">
      <w:numFmt w:val="bullet"/>
      <w:lvlText w:val="•"/>
      <w:lvlJc w:val="left"/>
      <w:pPr>
        <w:ind w:left="5222" w:hanging="451"/>
      </w:pPr>
      <w:rPr>
        <w:rFonts w:hint="default"/>
        <w:lang w:val="ru-RU" w:eastAsia="en-US" w:bidi="ar-SA"/>
      </w:rPr>
    </w:lvl>
    <w:lvl w:ilvl="6" w:tplc="73448E02">
      <w:numFmt w:val="bullet"/>
      <w:lvlText w:val="•"/>
      <w:lvlJc w:val="left"/>
      <w:pPr>
        <w:ind w:left="6242" w:hanging="451"/>
      </w:pPr>
      <w:rPr>
        <w:rFonts w:hint="default"/>
        <w:lang w:val="ru-RU" w:eastAsia="en-US" w:bidi="ar-SA"/>
      </w:rPr>
    </w:lvl>
    <w:lvl w:ilvl="7" w:tplc="6FEE9088">
      <w:numFmt w:val="bullet"/>
      <w:lvlText w:val="•"/>
      <w:lvlJc w:val="left"/>
      <w:pPr>
        <w:ind w:left="7262" w:hanging="451"/>
      </w:pPr>
      <w:rPr>
        <w:rFonts w:hint="default"/>
        <w:lang w:val="ru-RU" w:eastAsia="en-US" w:bidi="ar-SA"/>
      </w:rPr>
    </w:lvl>
    <w:lvl w:ilvl="8" w:tplc="5C78E1C6">
      <w:numFmt w:val="bullet"/>
      <w:lvlText w:val="•"/>
      <w:lvlJc w:val="left"/>
      <w:pPr>
        <w:ind w:left="8283" w:hanging="451"/>
      </w:pPr>
      <w:rPr>
        <w:rFonts w:hint="default"/>
        <w:lang w:val="ru-RU" w:eastAsia="en-US" w:bidi="ar-SA"/>
      </w:rPr>
    </w:lvl>
  </w:abstractNum>
  <w:abstractNum w:abstractNumId="1">
    <w:nsid w:val="78F520B8"/>
    <w:multiLevelType w:val="hybridMultilevel"/>
    <w:tmpl w:val="D11488D8"/>
    <w:lvl w:ilvl="0" w:tplc="5FCCA184">
      <w:start w:val="1"/>
      <w:numFmt w:val="upperRoman"/>
      <w:lvlText w:val="%1."/>
      <w:lvlJc w:val="left"/>
      <w:pPr>
        <w:ind w:left="3754" w:hanging="25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 w:tplc="F2541552">
      <w:numFmt w:val="bullet"/>
      <w:lvlText w:val="•"/>
      <w:lvlJc w:val="left"/>
      <w:pPr>
        <w:ind w:left="4416" w:hanging="254"/>
      </w:pPr>
      <w:rPr>
        <w:rFonts w:hint="default"/>
        <w:lang w:val="ru-RU" w:eastAsia="en-US" w:bidi="ar-SA"/>
      </w:rPr>
    </w:lvl>
    <w:lvl w:ilvl="2" w:tplc="3126F6AE">
      <w:numFmt w:val="bullet"/>
      <w:lvlText w:val="•"/>
      <w:lvlJc w:val="left"/>
      <w:pPr>
        <w:ind w:left="5072" w:hanging="254"/>
      </w:pPr>
      <w:rPr>
        <w:rFonts w:hint="default"/>
        <w:lang w:val="ru-RU" w:eastAsia="en-US" w:bidi="ar-SA"/>
      </w:rPr>
    </w:lvl>
    <w:lvl w:ilvl="3" w:tplc="0DE0BC02">
      <w:numFmt w:val="bullet"/>
      <w:lvlText w:val="•"/>
      <w:lvlJc w:val="left"/>
      <w:pPr>
        <w:ind w:left="5729" w:hanging="254"/>
      </w:pPr>
      <w:rPr>
        <w:rFonts w:hint="default"/>
        <w:lang w:val="ru-RU" w:eastAsia="en-US" w:bidi="ar-SA"/>
      </w:rPr>
    </w:lvl>
    <w:lvl w:ilvl="4" w:tplc="279E4A6C">
      <w:numFmt w:val="bullet"/>
      <w:lvlText w:val="•"/>
      <w:lvlJc w:val="left"/>
      <w:pPr>
        <w:ind w:left="6385" w:hanging="254"/>
      </w:pPr>
      <w:rPr>
        <w:rFonts w:hint="default"/>
        <w:lang w:val="ru-RU" w:eastAsia="en-US" w:bidi="ar-SA"/>
      </w:rPr>
    </w:lvl>
    <w:lvl w:ilvl="5" w:tplc="A3A0BFA6">
      <w:numFmt w:val="bullet"/>
      <w:lvlText w:val="•"/>
      <w:lvlJc w:val="left"/>
      <w:pPr>
        <w:ind w:left="7042" w:hanging="254"/>
      </w:pPr>
      <w:rPr>
        <w:rFonts w:hint="default"/>
        <w:lang w:val="ru-RU" w:eastAsia="en-US" w:bidi="ar-SA"/>
      </w:rPr>
    </w:lvl>
    <w:lvl w:ilvl="6" w:tplc="CB2E5CDC">
      <w:numFmt w:val="bullet"/>
      <w:lvlText w:val="•"/>
      <w:lvlJc w:val="left"/>
      <w:pPr>
        <w:ind w:left="7698" w:hanging="254"/>
      </w:pPr>
      <w:rPr>
        <w:rFonts w:hint="default"/>
        <w:lang w:val="ru-RU" w:eastAsia="en-US" w:bidi="ar-SA"/>
      </w:rPr>
    </w:lvl>
    <w:lvl w:ilvl="7" w:tplc="EA543EB0">
      <w:numFmt w:val="bullet"/>
      <w:lvlText w:val="•"/>
      <w:lvlJc w:val="left"/>
      <w:pPr>
        <w:ind w:left="8354" w:hanging="254"/>
      </w:pPr>
      <w:rPr>
        <w:rFonts w:hint="default"/>
        <w:lang w:val="ru-RU" w:eastAsia="en-US" w:bidi="ar-SA"/>
      </w:rPr>
    </w:lvl>
    <w:lvl w:ilvl="8" w:tplc="52923FC6">
      <w:numFmt w:val="bullet"/>
      <w:lvlText w:val="•"/>
      <w:lvlJc w:val="left"/>
      <w:pPr>
        <w:ind w:left="9011" w:hanging="25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3E"/>
    <w:rsid w:val="000B58C2"/>
    <w:rsid w:val="00357E0E"/>
    <w:rsid w:val="004756E5"/>
    <w:rsid w:val="007D4CFC"/>
    <w:rsid w:val="00B13A3E"/>
    <w:rsid w:val="00BC2C32"/>
    <w:rsid w:val="00D1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49F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74" w:hanging="65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54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 w:firstLine="54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756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6E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74" w:hanging="65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54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 w:firstLine="54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756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6E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719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Соня</cp:lastModifiedBy>
  <cp:revision>10</cp:revision>
  <cp:lastPrinted>2021-07-01T11:43:00Z</cp:lastPrinted>
  <dcterms:created xsi:type="dcterms:W3CDTF">2021-06-29T13:53:00Z</dcterms:created>
  <dcterms:modified xsi:type="dcterms:W3CDTF">2021-07-06T08:44:00Z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СБИС++</vt:lpwstr>
  </property>
  <property fmtid="{D5CDD505-2E9C-101B-9397-08002B2CF9AE}" pid="4" name="LastSaved">
    <vt:filetime>2021-03-23T00:00:00Z</vt:filetime>
  </property>
</Properties>
</file>