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01.09.2020 </w:t>
      </w:r>
    </w:p>
    <w:p w:rsidR="006203D1" w:rsidRPr="006203D1" w:rsidRDefault="006203D1" w:rsidP="00620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профилактике заболеваний в школе: 10 шагов к здоровью школьника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5"/>
        <w:gridCol w:w="135"/>
      </w:tblGrid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не перегревайся и не переохлаждайся. 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переменах выполни упражнения на расслабление мышц спины и шеи, гимнастку для глаз.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6) Учись правильно прикрывать нос при чихании.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Руки намыливай и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91B8A9" wp14:editId="666614D1">
            <wp:extent cx="8758983" cy="6194991"/>
            <wp:effectExtent l="0" t="0" r="4445" b="0"/>
            <wp:docPr id="1" name="Рисунок 1" descr="https://www.rospotrebnadzor.ru/files/news/A4-10-shagov_1980x1400px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10-shagov_1980x1400px%20%282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68" cy="61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203D1" w:rsidRPr="006203D1" w:rsidSect="006203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1"/>
    <w:rsid w:val="000130AD"/>
    <w:rsid w:val="006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Торубаровва</dc:creator>
  <cp:lastModifiedBy>Елена Е.С. Торубаровва</cp:lastModifiedBy>
  <cp:revision>1</cp:revision>
  <dcterms:created xsi:type="dcterms:W3CDTF">2020-09-01T11:28:00Z</dcterms:created>
  <dcterms:modified xsi:type="dcterms:W3CDTF">2020-09-01T11:31:00Z</dcterms:modified>
</cp:coreProperties>
</file>